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32" w:rsidRPr="00F1078A" w:rsidRDefault="000F5532" w:rsidP="000F5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1078A">
        <w:rPr>
          <w:rFonts w:ascii="Times New Roman" w:hAnsi="Times New Roman" w:cs="Times New Roman"/>
          <w:sz w:val="20"/>
          <w:szCs w:val="20"/>
        </w:rPr>
        <w:t xml:space="preserve">Право </w:t>
      </w:r>
      <w:r w:rsidR="00EF0800" w:rsidRPr="00F1078A">
        <w:rPr>
          <w:rFonts w:ascii="Times New Roman" w:hAnsi="Times New Roman" w:cs="Times New Roman"/>
          <w:sz w:val="20"/>
          <w:szCs w:val="20"/>
        </w:rPr>
        <w:t xml:space="preserve">собственности </w:t>
      </w:r>
      <w:r w:rsidRPr="00F1078A">
        <w:rPr>
          <w:rFonts w:ascii="Times New Roman" w:hAnsi="Times New Roman" w:cs="Times New Roman"/>
          <w:sz w:val="20"/>
          <w:szCs w:val="20"/>
        </w:rPr>
        <w:t>на отходы производства и потребления</w:t>
      </w:r>
    </w:p>
    <w:p w:rsidR="000F5532" w:rsidRDefault="000F5532" w:rsidP="000F55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532" w:rsidRPr="00BC5976" w:rsidTr="005C2EC4">
        <w:tc>
          <w:tcPr>
            <w:tcW w:w="4785" w:type="dxa"/>
          </w:tcPr>
          <w:p w:rsidR="000F5532" w:rsidRPr="00BC5976" w:rsidRDefault="000F5532" w:rsidP="005C2E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0F5532" w:rsidRPr="00F1078A" w:rsidRDefault="00103C09" w:rsidP="005C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bookmarkStart w:id="0" w:name="_GoBack"/>
            <w:bookmarkEnd w:id="0"/>
          </w:p>
          <w:p w:rsidR="000F5532" w:rsidRPr="00F1078A" w:rsidRDefault="000F5532" w:rsidP="005C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8A">
              <w:rPr>
                <w:rFonts w:ascii="Times New Roman" w:hAnsi="Times New Roman" w:cs="Times New Roman"/>
                <w:sz w:val="20"/>
                <w:szCs w:val="20"/>
              </w:rPr>
              <w:t xml:space="preserve">Отдела Жилищно-коммунального хозяйства </w:t>
            </w:r>
          </w:p>
          <w:p w:rsidR="000F5532" w:rsidRPr="00F1078A" w:rsidRDefault="000F5532" w:rsidP="005C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8A">
              <w:rPr>
                <w:rFonts w:ascii="Times New Roman" w:hAnsi="Times New Roman" w:cs="Times New Roman"/>
                <w:sz w:val="20"/>
                <w:szCs w:val="20"/>
              </w:rPr>
              <w:t>Администрации МО «Майминский район»</w:t>
            </w:r>
          </w:p>
          <w:p w:rsidR="000F5532" w:rsidRPr="00F1078A" w:rsidRDefault="000F5532" w:rsidP="005C2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8A">
              <w:rPr>
                <w:rFonts w:ascii="Times New Roman" w:hAnsi="Times New Roman" w:cs="Times New Roman"/>
                <w:sz w:val="20"/>
                <w:szCs w:val="20"/>
              </w:rPr>
              <w:t xml:space="preserve">О.Д. </w:t>
            </w:r>
            <w:proofErr w:type="spellStart"/>
            <w:r w:rsidRPr="00F1078A">
              <w:rPr>
                <w:rFonts w:ascii="Times New Roman" w:hAnsi="Times New Roman" w:cs="Times New Roman"/>
                <w:sz w:val="20"/>
                <w:szCs w:val="20"/>
              </w:rPr>
              <w:t>Чеконова</w:t>
            </w:r>
            <w:proofErr w:type="spellEnd"/>
          </w:p>
        </w:tc>
      </w:tr>
    </w:tbl>
    <w:p w:rsidR="000F5532" w:rsidRPr="00F1078A" w:rsidRDefault="000F5532" w:rsidP="000F55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5532" w:rsidRPr="00F1078A" w:rsidRDefault="000F5532" w:rsidP="000F5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1078A">
        <w:rPr>
          <w:rFonts w:ascii="Times New Roman" w:hAnsi="Times New Roman" w:cs="Times New Roman"/>
          <w:sz w:val="18"/>
          <w:szCs w:val="18"/>
        </w:rPr>
        <w:t>Аннотация:</w:t>
      </w:r>
      <w:r w:rsidR="00F1078A" w:rsidRPr="00F1078A">
        <w:rPr>
          <w:rFonts w:ascii="Times New Roman" w:hAnsi="Times New Roman" w:cs="Times New Roman"/>
          <w:sz w:val="18"/>
          <w:szCs w:val="18"/>
        </w:rPr>
        <w:t xml:space="preserve"> </w:t>
      </w:r>
      <w:r w:rsidR="00F1078A" w:rsidRPr="00F1078A">
        <w:rPr>
          <w:rFonts w:ascii="Times New Roman" w:hAnsi="Times New Roman" w:cs="Times New Roman"/>
          <w:color w:val="000000"/>
          <w:sz w:val="18"/>
          <w:szCs w:val="18"/>
        </w:rPr>
        <w:t>Статья посвящена актуальным проблемам правового регулирования обращения с отходами производства и потребления. Отходы являются не только особым видом имущества, объектом гражданских прав и гражданского оборота, но и особым объектом права собственности, специфика которого обусловлена прежде всего особенностями их правового режима и правового регулирования деятельности по обращению с ними. В статье выявляются особенности оборота отходов как имущества и объекта права собственности. Отходы производства и потребления представляют собой весьма специфический вид имущества и объект гражданских прав ограниченное в обороте движимое имущество, порядок возникновения и отчуждения права собственности на которое устанавливается в настоящее время в соответствии с основными положениями гражданского законодательства с учетом особенностей, предусмотренных законодательством об охране окружающей среды.</w:t>
      </w:r>
    </w:p>
    <w:p w:rsidR="00F1078A" w:rsidRPr="00103C09" w:rsidRDefault="00F1078A" w:rsidP="000F55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Annotatsiya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Stat'ya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posvyashchena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aktual'nym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problemam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pravovogo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regulirovaniya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obrashcheniya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otkhodami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proizvodstva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potrebleniya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Otkhody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yavlyayutsya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ne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tol'ko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osobym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vidom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imushchestva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ob"yektom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grazhdanskikh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grazhdanskogo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oborota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, no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osobym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ob"yektom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sobstvennosti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spetsifika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kotorogo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obuslovlena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prezhde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vsego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osobennostyami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ikh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pravovogo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rezhima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pravovogo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regulirovaniya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deyatel'nosti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obrashcheniyu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nimi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. V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stat'ye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vyyavlyayutsya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osobennosti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oborota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otkhodov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kak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imushchestva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ob"yekta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sobstvennosti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Otkhody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proizvodstva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potrebleniya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predstavlyayut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soboy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ves'ma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spetsificheskiy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vid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imushchestva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ob"yekt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grazhdanskikh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ogranichennoye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oborote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dvizhimoye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imushchestvo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poryadok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vozniknoveniya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otchuzhdeniya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prava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sobstvennosti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kotoroye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ustanavlivayetsya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nastoyashcheye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vremya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sootvetstvii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osnovnymi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polozheniyami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grazhdanskogo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zakonodatel'stva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uchetom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osobennostey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predusmotrennykh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zakonodatel'stvom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ob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okhrane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okruzhayushchey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1078A">
        <w:rPr>
          <w:rFonts w:ascii="Times New Roman" w:hAnsi="Times New Roman" w:cs="Times New Roman"/>
          <w:sz w:val="18"/>
          <w:szCs w:val="18"/>
          <w:lang w:val="en-US"/>
        </w:rPr>
        <w:t>sredy</w:t>
      </w:r>
      <w:proofErr w:type="spellEnd"/>
      <w:r w:rsidRPr="00F1078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F1078A" w:rsidRPr="00103C09" w:rsidRDefault="00F1078A" w:rsidP="000F55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0F5532" w:rsidRPr="00F1078A" w:rsidRDefault="000F5532" w:rsidP="000F55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78A">
        <w:rPr>
          <w:rFonts w:ascii="Times New Roman" w:hAnsi="Times New Roman" w:cs="Times New Roman"/>
          <w:sz w:val="18"/>
          <w:szCs w:val="18"/>
        </w:rPr>
        <w:t xml:space="preserve">Ключевые слова: </w:t>
      </w:r>
      <w:r w:rsidR="00F1078A">
        <w:rPr>
          <w:rFonts w:ascii="Times New Roman" w:hAnsi="Times New Roman" w:cs="Times New Roman"/>
          <w:sz w:val="18"/>
          <w:szCs w:val="18"/>
        </w:rPr>
        <w:t>право собственности, отходы производства и потребления,</w:t>
      </w:r>
      <w:r w:rsidR="00161C09">
        <w:rPr>
          <w:rFonts w:ascii="Times New Roman" w:hAnsi="Times New Roman" w:cs="Times New Roman"/>
          <w:sz w:val="18"/>
          <w:szCs w:val="18"/>
        </w:rPr>
        <w:t xml:space="preserve"> договор, потребление,</w:t>
      </w:r>
      <w:r w:rsidR="002F1AE8">
        <w:rPr>
          <w:rFonts w:ascii="Times New Roman" w:hAnsi="Times New Roman" w:cs="Times New Roman"/>
          <w:sz w:val="18"/>
          <w:szCs w:val="18"/>
        </w:rPr>
        <w:t xml:space="preserve"> бремя содержания имущества.</w:t>
      </w:r>
    </w:p>
    <w:p w:rsidR="002F1AE8" w:rsidRDefault="002F1AE8" w:rsidP="002F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F1AE8">
        <w:rPr>
          <w:rFonts w:ascii="Times New Roman" w:hAnsi="Times New Roman" w:cs="Times New Roman"/>
          <w:sz w:val="18"/>
          <w:szCs w:val="18"/>
        </w:rPr>
        <w:t>Klyuchevyye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slova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pravo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sobstvennosti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otkhody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proizvodstva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potrebleniya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dogovor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potrebleniye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bremya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soderzhaniya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1AE8">
        <w:rPr>
          <w:rFonts w:ascii="Times New Roman" w:hAnsi="Times New Roman" w:cs="Times New Roman"/>
          <w:sz w:val="18"/>
          <w:szCs w:val="18"/>
        </w:rPr>
        <w:t>imushchestva</w:t>
      </w:r>
      <w:proofErr w:type="spellEnd"/>
      <w:r w:rsidRPr="002F1AE8">
        <w:rPr>
          <w:rFonts w:ascii="Times New Roman" w:hAnsi="Times New Roman" w:cs="Times New Roman"/>
          <w:sz w:val="18"/>
          <w:szCs w:val="18"/>
        </w:rPr>
        <w:t>.</w:t>
      </w:r>
    </w:p>
    <w:p w:rsidR="002F1AE8" w:rsidRDefault="002F1AE8" w:rsidP="002F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800" w:rsidRPr="002F1AE8" w:rsidRDefault="00EF0800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Отходы, как и любые другие предметы и иные вещи, обладающие относительной независимостью и устойчивостью существования, являются (в отличие от загрязняющих веществ, выбрасываемых с отходящими газами или сбрасываемых со сточными водами) объектом права собственности, которое регулируется преимущественно нормами гражданского законодательства.</w:t>
      </w:r>
    </w:p>
    <w:p w:rsidR="00EF0800" w:rsidRPr="002F1AE8" w:rsidRDefault="00EF0800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Эти нормы определяют:</w:t>
      </w:r>
    </w:p>
    <w:p w:rsidR="00EF0800" w:rsidRPr="002F1AE8" w:rsidRDefault="00EF0800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- права собственника на владение, пользование и распоряжение своим имуществом (в т.ч. право по своему усмотрению совершать в отношении своего имущества любые действия, не противоречащие закону и иным правовым актам);</w:t>
      </w:r>
    </w:p>
    <w:p w:rsidR="00254EA2" w:rsidRPr="002F1AE8" w:rsidRDefault="00EF0800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- обязанность собственника нести бремя содержания своего имущества, если иное не предусмотрено законом или договором.</w:t>
      </w:r>
    </w:p>
    <w:p w:rsidR="003A16F6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ПРАВА собственников отходов:</w:t>
      </w:r>
    </w:p>
    <w:p w:rsidR="00EF0800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- 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3A16F6" w:rsidRPr="002F1AE8" w:rsidRDefault="00EF0800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ОБЯЗАННОСТИ</w:t>
      </w:r>
      <w:r w:rsidR="003A16F6" w:rsidRPr="002F1AE8">
        <w:rPr>
          <w:rFonts w:ascii="Times New Roman" w:hAnsi="Times New Roman" w:cs="Times New Roman"/>
          <w:sz w:val="20"/>
          <w:szCs w:val="20"/>
        </w:rPr>
        <w:t xml:space="preserve"> собственников отходов:</w:t>
      </w:r>
    </w:p>
    <w:p w:rsidR="003A16F6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-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оператора;</w:t>
      </w:r>
    </w:p>
    <w:p w:rsidR="003A16F6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-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3A16F6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Данная норма существенным образом дополняется положениями п. 5 ст. 30 Жилищного кодекса Российской Федерации, в соответствии с которой собственник жилого дома или его части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</w:p>
    <w:p w:rsidR="003A16F6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 xml:space="preserve">Таким образом, обязанность заключения договора с региональным оператором по обращению с твердыми коммунальными отходами лежит на собственниках помещений в многоквартирных домах и собственниках частных домовладений, а также на юридических лицах и индивидуальных предпринимателях, осуществляющих свою деятельность в помещениях многоквартирных домах и частных домовладений. Указанный вывод содержится в письмах Минприроды России от 11.12.2018 </w:t>
      </w:r>
      <w:r w:rsidR="000F5532" w:rsidRPr="002F1AE8">
        <w:rPr>
          <w:rFonts w:ascii="Times New Roman" w:hAnsi="Times New Roman" w:cs="Times New Roman"/>
          <w:sz w:val="20"/>
          <w:szCs w:val="20"/>
        </w:rPr>
        <w:t>№</w:t>
      </w:r>
      <w:r w:rsidRPr="002F1AE8">
        <w:rPr>
          <w:rFonts w:ascii="Times New Roman" w:hAnsi="Times New Roman" w:cs="Times New Roman"/>
          <w:sz w:val="20"/>
          <w:szCs w:val="20"/>
        </w:rPr>
        <w:t xml:space="preserve"> 12-50/10263</w:t>
      </w:r>
      <w:r w:rsidR="000F5532" w:rsidRPr="002F1AE8">
        <w:rPr>
          <w:rFonts w:ascii="Times New Roman" w:hAnsi="Times New Roman" w:cs="Times New Roman"/>
          <w:sz w:val="20"/>
          <w:szCs w:val="20"/>
        </w:rPr>
        <w:t xml:space="preserve"> </w:t>
      </w:r>
      <w:r w:rsidR="000F5532" w:rsidRPr="002F1AE8">
        <w:rPr>
          <w:rFonts w:ascii="Times New Roman" w:hAnsi="Times New Roman" w:cs="Times New Roman"/>
          <w:sz w:val="20"/>
          <w:szCs w:val="20"/>
        </w:rPr>
        <w:lastRenderedPageBreak/>
        <w:t>«</w:t>
      </w:r>
      <w:r w:rsidRPr="002F1AE8">
        <w:rPr>
          <w:rFonts w:ascii="Times New Roman" w:hAnsi="Times New Roman" w:cs="Times New Roman"/>
          <w:sz w:val="20"/>
          <w:szCs w:val="20"/>
        </w:rPr>
        <w:t>О региональном операторе по обращению с твердыми коммунальными отходами</w:t>
      </w:r>
      <w:r w:rsidR="000F5532" w:rsidRPr="002F1AE8">
        <w:rPr>
          <w:rFonts w:ascii="Times New Roman" w:hAnsi="Times New Roman" w:cs="Times New Roman"/>
          <w:sz w:val="20"/>
          <w:szCs w:val="20"/>
        </w:rPr>
        <w:t>»</w:t>
      </w:r>
      <w:r w:rsidRPr="002F1AE8">
        <w:rPr>
          <w:rFonts w:ascii="Times New Roman" w:hAnsi="Times New Roman" w:cs="Times New Roman"/>
          <w:sz w:val="20"/>
          <w:szCs w:val="20"/>
        </w:rPr>
        <w:t xml:space="preserve"> и от 29.11.2018 </w:t>
      </w:r>
      <w:r w:rsidR="000F5532" w:rsidRPr="002F1AE8">
        <w:rPr>
          <w:rFonts w:ascii="Times New Roman" w:hAnsi="Times New Roman" w:cs="Times New Roman"/>
          <w:sz w:val="20"/>
          <w:szCs w:val="20"/>
        </w:rPr>
        <w:t>№</w:t>
      </w:r>
      <w:r w:rsidRPr="002F1AE8">
        <w:rPr>
          <w:rFonts w:ascii="Times New Roman" w:hAnsi="Times New Roman" w:cs="Times New Roman"/>
          <w:sz w:val="20"/>
          <w:szCs w:val="20"/>
        </w:rPr>
        <w:t xml:space="preserve"> 12-50/09872</w:t>
      </w:r>
      <w:r w:rsidR="000F5532" w:rsidRPr="002F1AE8">
        <w:rPr>
          <w:rFonts w:ascii="Times New Roman" w:hAnsi="Times New Roman" w:cs="Times New Roman"/>
          <w:sz w:val="20"/>
          <w:szCs w:val="20"/>
        </w:rPr>
        <w:t xml:space="preserve"> «</w:t>
      </w:r>
      <w:r w:rsidRPr="002F1AE8">
        <w:rPr>
          <w:rFonts w:ascii="Times New Roman" w:hAnsi="Times New Roman" w:cs="Times New Roman"/>
          <w:sz w:val="20"/>
          <w:szCs w:val="20"/>
        </w:rPr>
        <w:t xml:space="preserve">О реализации положений Закона </w:t>
      </w:r>
      <w:r w:rsidR="000F5532" w:rsidRPr="002F1AE8">
        <w:rPr>
          <w:rFonts w:ascii="Times New Roman" w:hAnsi="Times New Roman" w:cs="Times New Roman"/>
          <w:sz w:val="20"/>
          <w:szCs w:val="20"/>
        </w:rPr>
        <w:t>№</w:t>
      </w:r>
      <w:r w:rsidRPr="002F1AE8">
        <w:rPr>
          <w:rFonts w:ascii="Times New Roman" w:hAnsi="Times New Roman" w:cs="Times New Roman"/>
          <w:sz w:val="20"/>
          <w:szCs w:val="20"/>
        </w:rPr>
        <w:t xml:space="preserve"> 89</w:t>
      </w:r>
      <w:r w:rsidR="000F5532" w:rsidRPr="002F1AE8">
        <w:rPr>
          <w:rFonts w:ascii="Times New Roman" w:hAnsi="Times New Roman" w:cs="Times New Roman"/>
          <w:sz w:val="20"/>
          <w:szCs w:val="20"/>
        </w:rPr>
        <w:t>»</w:t>
      </w:r>
      <w:r w:rsidR="00D6223F" w:rsidRPr="002F1AE8">
        <w:rPr>
          <w:rFonts w:ascii="Times New Roman" w:hAnsi="Times New Roman" w:cs="Times New Roman"/>
          <w:sz w:val="20"/>
          <w:szCs w:val="20"/>
        </w:rPr>
        <w:t xml:space="preserve">, </w:t>
      </w:r>
      <w:r w:rsidRPr="002F1AE8">
        <w:rPr>
          <w:rFonts w:ascii="Times New Roman" w:hAnsi="Times New Roman" w:cs="Times New Roman"/>
          <w:sz w:val="20"/>
          <w:szCs w:val="20"/>
        </w:rPr>
        <w:t>а также подтверждается требованиями действующего законодательства.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В законодательных нормах Федерального закона от 24.06.1998 г. № 89-ФЗ «Об отходах производства и потребления»; Федерального закона от 10.01.2002 № 7-ФЗ «Об охране окружающей среды» такие обязанности при обращении с отходами возлагаются на юридических лиц и индивидуальных предпринимателей, в результате деятельности которых образуются отходы, независимо от права собственности на эти отходы.</w:t>
      </w:r>
    </w:p>
    <w:p w:rsidR="00EF0800" w:rsidRPr="002F1AE8" w:rsidRDefault="00EF0800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Транспортирование строительных отходов</w:t>
      </w:r>
      <w:r w:rsidR="003A16F6" w:rsidRPr="002F1AE8">
        <w:rPr>
          <w:rFonts w:ascii="Times New Roman" w:hAnsi="Times New Roman" w:cs="Times New Roman"/>
          <w:sz w:val="20"/>
          <w:szCs w:val="20"/>
        </w:rPr>
        <w:t>, образующиеся в результате строительства, текущего и капитального ремонта зданий, сооружений, жилых и нежилых помещен</w:t>
      </w:r>
      <w:r w:rsidRPr="002F1AE8">
        <w:rPr>
          <w:rFonts w:ascii="Times New Roman" w:hAnsi="Times New Roman" w:cs="Times New Roman"/>
          <w:sz w:val="20"/>
          <w:szCs w:val="20"/>
        </w:rPr>
        <w:t>ий осуществляется за счет собственника отходов.</w:t>
      </w:r>
    </w:p>
    <w:p w:rsidR="00D6223F" w:rsidRPr="002F1AE8" w:rsidRDefault="003A16F6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 xml:space="preserve">Управляющая организация не обязана предоставлять машину или контейнеры для складирования такого </w:t>
      </w:r>
      <w:r w:rsidR="00D6223F" w:rsidRPr="002F1AE8">
        <w:rPr>
          <w:rFonts w:ascii="Times New Roman" w:hAnsi="Times New Roman" w:cs="Times New Roman"/>
          <w:sz w:val="20"/>
          <w:szCs w:val="20"/>
        </w:rPr>
        <w:t>отхода.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Большую значимость отношения собственности имеют применительно к отходам (лому) черных и цветных металлов.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 xml:space="preserve">Так, согласно п. 2 ст. 13.1 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Федерального закона от 24.06.1998 г. № 89-ФЗ «Об отходах производства и потребления» </w:t>
      </w:r>
      <w:r w:rsidRPr="002F1AE8">
        <w:rPr>
          <w:rFonts w:ascii="Times New Roman" w:hAnsi="Times New Roman" w:cs="Times New Roman"/>
          <w:sz w:val="20"/>
          <w:szCs w:val="20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только в случае, если имеются документы, подтверждающие их </w:t>
      </w:r>
      <w:r w:rsidRPr="002F1AE8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право собственности</w:t>
      </w:r>
      <w:r w:rsidRPr="002F1AE8">
        <w:rPr>
          <w:rFonts w:ascii="Times New Roman" w:hAnsi="Times New Roman" w:cs="Times New Roman"/>
          <w:sz w:val="20"/>
          <w:szCs w:val="20"/>
        </w:rPr>
        <w:t xml:space="preserve"> на указанные лом и отходы, что в первую очередь определяет необходимость установления условий первичного возникновения права собственности на отходы, а также условий его приобретения.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 xml:space="preserve">Необходимо учитывать, что в соответствии с п. 34 ч. 1 ст. 12 Федерального закона от 04.05.2011 № 99-ФЗ «О лицензировании отдельных видов деятельности» </w:t>
      </w:r>
      <w:r w:rsidRPr="002F1AE8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заготовка</w:t>
      </w:r>
      <w:r w:rsidRPr="002F1AE8">
        <w:rPr>
          <w:rFonts w:ascii="Times New Roman" w:hAnsi="Times New Roman" w:cs="Times New Roman"/>
          <w:sz w:val="20"/>
          <w:szCs w:val="20"/>
        </w:rPr>
        <w:t xml:space="preserve">, </w:t>
      </w:r>
      <w:r w:rsidRPr="002F1AE8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хранение, переработка и реализация лома черных металлов, цветных металлов</w:t>
      </w:r>
      <w:r w:rsidRPr="002F1AE8">
        <w:rPr>
          <w:rFonts w:ascii="Times New Roman" w:hAnsi="Times New Roman" w:cs="Times New Roman"/>
          <w:sz w:val="20"/>
          <w:szCs w:val="20"/>
        </w:rPr>
        <w:t xml:space="preserve"> относятся к </w:t>
      </w:r>
      <w:r w:rsidRPr="002F1AE8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лицензируемым видам деятельности</w:t>
      </w:r>
      <w:r w:rsidRPr="002F1AE8">
        <w:rPr>
          <w:rFonts w:ascii="Times New Roman" w:hAnsi="Times New Roman" w:cs="Times New Roman"/>
          <w:sz w:val="20"/>
          <w:szCs w:val="20"/>
        </w:rPr>
        <w:t>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Отношения собственности имеют принципиально важное значение при установлении гражданско-правовой ответственности за причинение вреда окружающей среде, связанного с обращением с отходами всех видов и классов (в т.ч. при нарушении законодательства в области охраны окружающей среды).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Согласно ст. 210 Гражданского кодекса Российской Федерации (далее - ГК РФ) собственник несет бремя содержания принадлежащего ему имущества, если иное не предусмотрено законом или договором.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>В соответствии с ч. 1 ст. 1079 ГК РФ обязанность возмещения вреда, причиненного деятельностью, создающей повышенную опасность для окружающих (в т.ч. при обращении с отходами), возлагается на лицо, которое владеет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</w:rPr>
        <w:t xml:space="preserve">На основании п. 3 ст. 78 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Федерального закона от 10.01.2002 № 7-ФЗ «Об охране окружающей среды» </w:t>
      </w:r>
      <w:r w:rsidRPr="002F1AE8">
        <w:rPr>
          <w:rFonts w:ascii="Times New Roman" w:hAnsi="Times New Roman" w:cs="Times New Roman"/>
          <w:sz w:val="20"/>
          <w:szCs w:val="20"/>
        </w:rPr>
        <w:t xml:space="preserve">иски о компенсации вреда окружающей среде, причиненного нарушением законодательства в области охраны окружающей среды, могут быть предъявлены </w:t>
      </w:r>
      <w:r w:rsidRPr="002F1AE8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в течение 20 лет</w:t>
      </w:r>
      <w:r w:rsidRPr="002F1AE8">
        <w:rPr>
          <w:rFonts w:ascii="Times New Roman" w:hAnsi="Times New Roman" w:cs="Times New Roman"/>
          <w:sz w:val="20"/>
          <w:szCs w:val="20"/>
        </w:rPr>
        <w:t>. Именно поэтому установление условий первичного возникновения права собственности на отходы, а также условий его приобретения имеет существенное значение в отношении всех отходов.</w:t>
      </w:r>
    </w:p>
    <w:p w:rsidR="00D6223F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статье 226 ГК РФ установлены нормы, регулирующие обращение в собственность брошенных движимых вещей, в т.ч. брошенных на земельном участке отходов различных видов, в отношении которых собственник земельного участка (землевладелец, землепользователь) имеет право (а фактически </w:t>
      </w:r>
      <w:r w:rsidRPr="002F1AE8">
        <w:rPr>
          <w:rStyle w:val="a6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обязан -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контексте норм ст. 13 Земельного кодекса Российской Федерации по охране земель от загрязнения и захламления) совершить действия, свидетельствующие об обращении их в свою собственность.</w:t>
      </w:r>
    </w:p>
    <w:p w:rsidR="00F1078A" w:rsidRPr="002F1AE8" w:rsidRDefault="00D6223F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заключении договора возмездного оказания услуг в отношении сбора, транспортирования, утилизации, обработки, обезвреживания и размещения отходов </w:t>
      </w:r>
      <w:r w:rsidR="00F1078A"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осуществляется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передача подрядчику (поставщику услуг</w:t>
      </w:r>
      <w:r w:rsidR="00F1078A"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региональному оператору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) отход</w:t>
      </w:r>
      <w:r w:rsidR="00F1078A"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ов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F1078A"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но право собственности на такие отходы остается у собственника отходов.</w:t>
      </w:r>
    </w:p>
    <w:p w:rsidR="003A16F6" w:rsidRPr="002F1AE8" w:rsidRDefault="00F1078A" w:rsidP="002F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D6223F"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осле удаления отходов со своей территории </w:t>
      </w:r>
      <w:r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>юридическое лицо, индивидуальный предприниматель, физическое лицо</w:t>
      </w:r>
      <w:r w:rsidR="00D6223F" w:rsidRPr="002F1A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практически утрачивает контроль за соблюдением требований в области обращения с этими отходами, но не утрачивает, оставаясь собственником отходов, ответственности за причинение вреда окружающей среде в результате нарушения требований в области обращения с ними.</w:t>
      </w:r>
    </w:p>
    <w:sectPr w:rsidR="003A16F6" w:rsidRPr="002F1AE8" w:rsidSect="00AE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27F"/>
    <w:multiLevelType w:val="multilevel"/>
    <w:tmpl w:val="C0A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731E"/>
    <w:multiLevelType w:val="multilevel"/>
    <w:tmpl w:val="443A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8307F"/>
    <w:multiLevelType w:val="multilevel"/>
    <w:tmpl w:val="8078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44334"/>
    <w:multiLevelType w:val="multilevel"/>
    <w:tmpl w:val="A15C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247"/>
    <w:rsid w:val="00055F36"/>
    <w:rsid w:val="000C45D5"/>
    <w:rsid w:val="000F1383"/>
    <w:rsid w:val="000F5532"/>
    <w:rsid w:val="00103C09"/>
    <w:rsid w:val="00134CDD"/>
    <w:rsid w:val="00161C09"/>
    <w:rsid w:val="001662EE"/>
    <w:rsid w:val="001C0E06"/>
    <w:rsid w:val="00254EA2"/>
    <w:rsid w:val="002F1AE8"/>
    <w:rsid w:val="003A16F6"/>
    <w:rsid w:val="00410B6A"/>
    <w:rsid w:val="00562C0D"/>
    <w:rsid w:val="005671BC"/>
    <w:rsid w:val="006E7CFF"/>
    <w:rsid w:val="00832247"/>
    <w:rsid w:val="009D5274"/>
    <w:rsid w:val="00A80F9B"/>
    <w:rsid w:val="00B46C92"/>
    <w:rsid w:val="00B948E5"/>
    <w:rsid w:val="00C90550"/>
    <w:rsid w:val="00CD79A2"/>
    <w:rsid w:val="00D6223F"/>
    <w:rsid w:val="00EF0800"/>
    <w:rsid w:val="00F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77CA"/>
  <w15:docId w15:val="{59118258-0117-4960-9CBC-4660FA62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F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223F"/>
    <w:rPr>
      <w:color w:val="0000FF"/>
      <w:u w:val="single"/>
    </w:rPr>
  </w:style>
  <w:style w:type="character" w:styleId="a6">
    <w:name w:val="Strong"/>
    <w:basedOn w:val="a0"/>
    <w:uiPriority w:val="22"/>
    <w:qFormat/>
    <w:rsid w:val="00D6223F"/>
    <w:rPr>
      <w:b/>
      <w:bCs/>
    </w:rPr>
  </w:style>
  <w:style w:type="character" w:customStyle="1" w:styleId="hl">
    <w:name w:val="hl"/>
    <w:basedOn w:val="a0"/>
    <w:rsid w:val="00F1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Admin</cp:lastModifiedBy>
  <cp:revision>8</cp:revision>
  <dcterms:created xsi:type="dcterms:W3CDTF">2019-11-14T09:48:00Z</dcterms:created>
  <dcterms:modified xsi:type="dcterms:W3CDTF">2024-08-14T07:25:00Z</dcterms:modified>
</cp:coreProperties>
</file>